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FA" w:rsidRDefault="00EF5684" w:rsidP="00EF5684">
      <w:pPr>
        <w:pStyle w:val="Sansinterligne"/>
        <w:jc w:val="center"/>
        <w:rPr>
          <w:rFonts w:ascii="Comic Sans MS" w:hAnsi="Comic Sans MS"/>
          <w:b/>
          <w:color w:val="E36C0A" w:themeColor="accent6" w:themeShade="BF"/>
          <w:sz w:val="32"/>
          <w:u w:val="single"/>
        </w:rPr>
      </w:pPr>
      <w:r w:rsidRPr="00EF5684">
        <w:rPr>
          <w:rFonts w:ascii="Comic Sans MS" w:hAnsi="Comic Sans MS"/>
          <w:b/>
          <w:color w:val="E36C0A" w:themeColor="accent6" w:themeShade="BF"/>
          <w:sz w:val="32"/>
          <w:u w:val="single"/>
        </w:rPr>
        <w:t>L’OUVERTURE INTERNATIONALE DE L’ENTREPRISE</w:t>
      </w:r>
    </w:p>
    <w:p w:rsidR="00EF5684" w:rsidRDefault="00EF5684" w:rsidP="00EF5684">
      <w:pPr>
        <w:pStyle w:val="Sansinterligne"/>
        <w:jc w:val="center"/>
        <w:rPr>
          <w:rFonts w:ascii="Comic Sans MS" w:hAnsi="Comic Sans MS"/>
          <w:b/>
          <w:color w:val="E36C0A" w:themeColor="accent6" w:themeShade="BF"/>
          <w:sz w:val="32"/>
          <w:u w:val="single"/>
        </w:rPr>
      </w:pPr>
    </w:p>
    <w:p w:rsidR="00EF5684" w:rsidRDefault="00EF5684" w:rsidP="00EF5684">
      <w:pPr>
        <w:pStyle w:val="Sansinterligne"/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  <w:u w:val="single"/>
        </w:rPr>
        <w:t>Le contexte économique mondial :</w:t>
      </w:r>
    </w:p>
    <w:p w:rsidR="00EF5684" w:rsidRDefault="00EF5684" w:rsidP="00EF5684">
      <w:pPr>
        <w:pStyle w:val="Sansinterligne"/>
        <w:rPr>
          <w:rFonts w:ascii="Comic Sans MS" w:hAnsi="Comic Sans MS"/>
          <w:sz w:val="28"/>
          <w:u w:val="single"/>
        </w:rPr>
      </w:pPr>
    </w:p>
    <w:p w:rsidR="00EF5684" w:rsidRDefault="00EF5684" w:rsidP="00EF5684">
      <w:pPr>
        <w:pStyle w:val="Sansinterlign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Les institutions économiques jouent un rôle important dans la mise en œuvre d’une politique économique au niveau international.</w:t>
      </w:r>
    </w:p>
    <w:p w:rsidR="00EF5684" w:rsidRDefault="00EF5684" w:rsidP="00EF5684">
      <w:pPr>
        <w:pStyle w:val="Sansinterligne"/>
        <w:rPr>
          <w:rFonts w:ascii="Comic Sans MS" w:hAnsi="Comic Sans MS"/>
          <w:sz w:val="24"/>
        </w:rPr>
      </w:pPr>
    </w:p>
    <w:p w:rsidR="00EF5684" w:rsidRDefault="00EF5684" w:rsidP="00EF5684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</w:rPr>
      </w:pPr>
      <w:r w:rsidRPr="001E2424">
        <w:rPr>
          <w:rFonts w:ascii="Comic Sans MS" w:hAnsi="Comic Sans MS"/>
          <w:sz w:val="24"/>
          <w:u w:val="single"/>
        </w:rPr>
        <w:t>Organisation mondiale du commerce (OMC) :</w:t>
      </w:r>
      <w:r>
        <w:rPr>
          <w:rFonts w:ascii="Comic Sans MS" w:hAnsi="Comic Sans MS"/>
          <w:sz w:val="24"/>
        </w:rPr>
        <w:t xml:space="preserve"> Règlementer les échanges mondiaux</w:t>
      </w:r>
    </w:p>
    <w:p w:rsidR="00EF5684" w:rsidRDefault="00EF5684" w:rsidP="00EF5684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</w:rPr>
      </w:pPr>
      <w:r w:rsidRPr="001E2424">
        <w:rPr>
          <w:rFonts w:ascii="Comic Sans MS" w:hAnsi="Comic Sans MS"/>
          <w:sz w:val="24"/>
          <w:u w:val="single"/>
        </w:rPr>
        <w:t>Organisation de coopération et de développement économiques (OCDE) :</w:t>
      </w:r>
      <w:r>
        <w:rPr>
          <w:rFonts w:ascii="Comic Sans MS" w:hAnsi="Comic Sans MS"/>
          <w:sz w:val="24"/>
        </w:rPr>
        <w:t xml:space="preserve"> Promouvoir les politiques les plus adaptées pour réaliser la plus forte expansion de l’économie, de l’emploi et du commerce mondial.</w:t>
      </w:r>
    </w:p>
    <w:p w:rsidR="00EF5684" w:rsidRDefault="00EF5684" w:rsidP="00EF5684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</w:rPr>
      </w:pPr>
      <w:r w:rsidRPr="001E2424">
        <w:rPr>
          <w:rFonts w:ascii="Comic Sans MS" w:hAnsi="Comic Sans MS"/>
          <w:sz w:val="24"/>
          <w:u w:val="single"/>
        </w:rPr>
        <w:t>Fonds monétaire international (FMI) :</w:t>
      </w:r>
      <w:r>
        <w:rPr>
          <w:rFonts w:ascii="Comic Sans MS" w:hAnsi="Comic Sans MS"/>
          <w:sz w:val="24"/>
        </w:rPr>
        <w:t xml:space="preserve"> Assurer la stabilité du système monétaire international.</w:t>
      </w:r>
    </w:p>
    <w:p w:rsidR="00EF5684" w:rsidRDefault="00EF5684" w:rsidP="00EF5684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</w:rPr>
      </w:pPr>
      <w:r w:rsidRPr="001E2424">
        <w:rPr>
          <w:rFonts w:ascii="Comic Sans MS" w:hAnsi="Comic Sans MS"/>
          <w:sz w:val="24"/>
          <w:u w:val="single"/>
        </w:rPr>
        <w:t>Banque mondiale :</w:t>
      </w:r>
      <w:r>
        <w:rPr>
          <w:rFonts w:ascii="Comic Sans MS" w:hAnsi="Comic Sans MS"/>
          <w:sz w:val="24"/>
        </w:rPr>
        <w:t xml:space="preserve"> Aider les pays dans l’économie mondiale.</w:t>
      </w:r>
    </w:p>
    <w:p w:rsidR="00EF5684" w:rsidRDefault="00EF5684" w:rsidP="00EF5684">
      <w:pPr>
        <w:pStyle w:val="Sansinterligne"/>
        <w:numPr>
          <w:ilvl w:val="0"/>
          <w:numId w:val="1"/>
        </w:numPr>
        <w:rPr>
          <w:rFonts w:ascii="Comic Sans MS" w:hAnsi="Comic Sans MS"/>
          <w:sz w:val="24"/>
        </w:rPr>
      </w:pPr>
      <w:r w:rsidRPr="001E2424">
        <w:rPr>
          <w:rFonts w:ascii="Comic Sans MS" w:hAnsi="Comic Sans MS"/>
          <w:sz w:val="24"/>
          <w:u w:val="single"/>
        </w:rPr>
        <w:t>G8, ce sont les 8 pays les plus industrialisés (Etats-Unis, Japon, Allemagne, Royaume-Uni, France, Italie, Canada, Russie) :</w:t>
      </w:r>
      <w:r>
        <w:rPr>
          <w:rFonts w:ascii="Comic Sans MS" w:hAnsi="Comic Sans MS"/>
          <w:sz w:val="24"/>
        </w:rPr>
        <w:t xml:space="preserve"> Œuvrer sur les grands sujets économiques, monétaires, socio-économiq</w:t>
      </w:r>
      <w:r w:rsidR="00A15D4D">
        <w:rPr>
          <w:rFonts w:ascii="Comic Sans MS" w:hAnsi="Comic Sans MS"/>
          <w:sz w:val="24"/>
        </w:rPr>
        <w:t>ues et politiques de la planète.</w:t>
      </w:r>
    </w:p>
    <w:p w:rsidR="00626770" w:rsidRDefault="00626770" w:rsidP="00626770">
      <w:pPr>
        <w:pStyle w:val="Sansinterligne"/>
        <w:rPr>
          <w:rFonts w:ascii="Comic Sans MS" w:hAnsi="Comic Sans MS"/>
          <w:sz w:val="24"/>
          <w:u w:val="single"/>
        </w:rPr>
      </w:pPr>
    </w:p>
    <w:p w:rsidR="00626770" w:rsidRDefault="00626770" w:rsidP="00626770">
      <w:pPr>
        <w:pStyle w:val="Sansinterligne"/>
        <w:rPr>
          <w:rFonts w:ascii="Comic Sans MS" w:hAnsi="Comic Sans MS"/>
          <w:sz w:val="28"/>
          <w:u w:val="single"/>
        </w:rPr>
      </w:pPr>
      <w:r w:rsidRPr="00626770">
        <w:rPr>
          <w:rFonts w:ascii="Comic Sans MS" w:hAnsi="Comic Sans MS"/>
          <w:sz w:val="28"/>
          <w:u w:val="single"/>
        </w:rPr>
        <w:t>Les implantations d’entreprises à l’étranger :</w:t>
      </w:r>
    </w:p>
    <w:p w:rsidR="00626770" w:rsidRDefault="00626770" w:rsidP="00626770">
      <w:pPr>
        <w:pStyle w:val="Sansinterligne"/>
        <w:rPr>
          <w:rFonts w:ascii="Comic Sans MS" w:hAnsi="Comic Sans MS"/>
          <w:sz w:val="28"/>
          <w:u w:val="single"/>
        </w:rPr>
      </w:pPr>
    </w:p>
    <w:p w:rsidR="00626770" w:rsidRDefault="00C31073" w:rsidP="00626770">
      <w:pPr>
        <w:pStyle w:val="Sansinterlign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Une entreprise est qualifiée de multinationale lorsqu’elle possède une organisation orientée vers une logique mondiale. Les multinationales répondent à des besoins stratégiques : usines de production, d’exploitation de matières premières, centre de recherche-développement, réseaux de distribution. Elles emploient donc des salariés dans divers pays. L’entreprise s’internationalise en créant de nouvelles entreprises à l’étranger et en prenant le contrôle d’entreprises étrangères (fusion-acquisition) existantes. Les buts poursuivis sont les suivants :</w:t>
      </w:r>
    </w:p>
    <w:p w:rsidR="00C31073" w:rsidRDefault="00C31073" w:rsidP="00626770">
      <w:pPr>
        <w:pStyle w:val="Sansinterligne"/>
        <w:rPr>
          <w:rFonts w:ascii="Comic Sans MS" w:hAnsi="Comic Sans MS"/>
          <w:sz w:val="24"/>
        </w:rPr>
      </w:pPr>
    </w:p>
    <w:p w:rsidR="00C31073" w:rsidRDefault="00C31073" w:rsidP="00C31073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Conquête des marchés mondiaux et spécialement ceux des zones en pleine croissance comme les pays émergents (Chine)</w:t>
      </w:r>
    </w:p>
    <w:p w:rsidR="00C31073" w:rsidRDefault="00C31073" w:rsidP="00C31073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Moyen de contourner les barrières aux échanges</w:t>
      </w:r>
    </w:p>
    <w:p w:rsidR="00C31073" w:rsidRDefault="00C31073" w:rsidP="00C31073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Délocalisation d’usine pour réduire les coûts de main-d’œuvre</w:t>
      </w:r>
    </w:p>
    <w:p w:rsidR="00C31073" w:rsidRPr="00626770" w:rsidRDefault="00C31073" w:rsidP="00C31073">
      <w:pPr>
        <w:pStyle w:val="Sansinterligne"/>
        <w:numPr>
          <w:ilvl w:val="0"/>
          <w:numId w:val="2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Délocalisation des sièges sociaux pour profiter d’avantages fiscaux</w:t>
      </w:r>
      <w:bookmarkStart w:id="0" w:name="_GoBack"/>
      <w:bookmarkEnd w:id="0"/>
    </w:p>
    <w:p w:rsidR="00EF5684" w:rsidRDefault="00EF5684" w:rsidP="00EF5684">
      <w:pPr>
        <w:pStyle w:val="Sansinterligne"/>
        <w:rPr>
          <w:rFonts w:ascii="Comic Sans MS" w:hAnsi="Comic Sans MS"/>
          <w:sz w:val="24"/>
        </w:rPr>
      </w:pPr>
    </w:p>
    <w:p w:rsidR="00EF5684" w:rsidRPr="00EF5684" w:rsidRDefault="00EF5684" w:rsidP="00EF5684">
      <w:pPr>
        <w:pStyle w:val="Sansinterligne"/>
        <w:rPr>
          <w:rFonts w:ascii="Comic Sans MS" w:hAnsi="Comic Sans MS"/>
          <w:sz w:val="24"/>
        </w:rPr>
      </w:pPr>
    </w:p>
    <w:sectPr w:rsidR="00EF5684" w:rsidRPr="00E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7912"/>
    <w:multiLevelType w:val="hybridMultilevel"/>
    <w:tmpl w:val="FA54F7D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2BD7F39"/>
    <w:multiLevelType w:val="hybridMultilevel"/>
    <w:tmpl w:val="E460D5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87"/>
    <w:rsid w:val="001E2424"/>
    <w:rsid w:val="00626770"/>
    <w:rsid w:val="009F7787"/>
    <w:rsid w:val="00A15D4D"/>
    <w:rsid w:val="00C31073"/>
    <w:rsid w:val="00CF15FA"/>
    <w:rsid w:val="00E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56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F56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5</cp:revision>
  <dcterms:created xsi:type="dcterms:W3CDTF">2011-05-28T14:41:00Z</dcterms:created>
  <dcterms:modified xsi:type="dcterms:W3CDTF">2011-05-28T14:59:00Z</dcterms:modified>
</cp:coreProperties>
</file>